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1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next use case.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next use cases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planning for other use cases.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